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21" w:lineRule="auto"/>
        <w:ind w:left="4483" w:firstLine="1072" w:firstLineChars="40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pacing w:val="-6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建筑施工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安装工程强制性工艺标准</w:t>
      </w:r>
    </w:p>
    <w:bookmarkEnd w:id="0"/>
    <w:p>
      <w:pPr>
        <w:spacing w:line="258" w:lineRule="auto"/>
        <w:rPr>
          <w:rFonts w:ascii="Arial"/>
          <w:sz w:val="21"/>
        </w:rPr>
      </w:pPr>
    </w:p>
    <w:p>
      <w:pPr>
        <w:spacing w:before="65" w:line="230" w:lineRule="auto"/>
        <w:ind w:left="1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4"/>
          <w:sz w:val="20"/>
          <w:szCs w:val="20"/>
        </w:rPr>
        <w:t>项目名称：</w:t>
      </w:r>
      <w:r>
        <w:rPr>
          <w:rFonts w:ascii="黑体" w:hAnsi="黑体" w:eastAsia="黑体" w:cs="黑体"/>
          <w:spacing w:val="-4"/>
          <w:sz w:val="20"/>
          <w:szCs w:val="20"/>
          <w:u w:val="single" w:color="auto"/>
        </w:rPr>
        <w:t xml:space="preserve">         </w:t>
      </w:r>
      <w:r>
        <w:rPr>
          <w:rFonts w:ascii="黑体" w:hAnsi="黑体" w:eastAsia="黑体" w:cs="黑体"/>
          <w:spacing w:val="-2"/>
          <w:sz w:val="20"/>
          <w:szCs w:val="20"/>
          <w:u w:val="single" w:color="auto"/>
        </w:rPr>
        <w:t xml:space="preserve">                              </w:t>
      </w:r>
      <w:r>
        <w:rPr>
          <w:rFonts w:ascii="黑体" w:hAnsi="黑体" w:eastAsia="黑体" w:cs="黑体"/>
          <w:spacing w:val="-2"/>
          <w:sz w:val="20"/>
          <w:szCs w:val="20"/>
        </w:rPr>
        <w:t>项目经理：</w:t>
      </w:r>
      <w:r>
        <w:rPr>
          <w:rFonts w:ascii="黑体" w:hAnsi="黑体" w:eastAsia="黑体" w:cs="黑体"/>
          <w:spacing w:val="-2"/>
          <w:sz w:val="20"/>
          <w:szCs w:val="20"/>
          <w:u w:val="single" w:color="auto"/>
        </w:rPr>
        <w:t xml:space="preserve">                  </w:t>
      </w:r>
      <w:r>
        <w:rPr>
          <w:rFonts w:ascii="黑体" w:hAnsi="黑体" w:eastAsia="黑体" w:cs="黑体"/>
          <w:spacing w:val="-2"/>
          <w:sz w:val="20"/>
          <w:szCs w:val="20"/>
        </w:rPr>
        <w:t>形象进度：</w:t>
      </w:r>
      <w:r>
        <w:rPr>
          <w:rFonts w:ascii="黑体" w:hAnsi="黑体" w:eastAsia="黑体" w:cs="黑体"/>
          <w:spacing w:val="-2"/>
          <w:sz w:val="20"/>
          <w:szCs w:val="20"/>
          <w:u w:val="single" w:color="auto"/>
        </w:rPr>
        <w:t xml:space="preserve">                     </w:t>
      </w:r>
      <w:r>
        <w:rPr>
          <w:rFonts w:ascii="黑体" w:hAnsi="黑体" w:eastAsia="黑体" w:cs="黑体"/>
          <w:spacing w:val="-2"/>
          <w:sz w:val="20"/>
          <w:szCs w:val="20"/>
        </w:rPr>
        <w:t>检查楼栋：</w:t>
      </w:r>
      <w:r>
        <w:rPr>
          <w:rFonts w:ascii="黑体" w:hAnsi="黑体" w:eastAsia="黑体" w:cs="黑体"/>
          <w:spacing w:val="-2"/>
          <w:sz w:val="20"/>
          <w:szCs w:val="20"/>
          <w:u w:val="single" w:color="auto"/>
        </w:rPr>
        <w:t xml:space="preserve">             </w:t>
      </w:r>
      <w:r>
        <w:rPr>
          <w:rFonts w:ascii="黑体" w:hAnsi="黑体" w:eastAsia="黑体" w:cs="黑体"/>
          <w:spacing w:val="-2"/>
          <w:sz w:val="20"/>
          <w:szCs w:val="20"/>
        </w:rPr>
        <w:t>检查日期：</w:t>
      </w:r>
      <w:r>
        <w:rPr>
          <w:rFonts w:ascii="黑体" w:hAnsi="黑体" w:eastAsia="黑体" w:cs="黑体"/>
          <w:sz w:val="20"/>
          <w:szCs w:val="20"/>
          <w:u w:val="single" w:color="auto"/>
        </w:rPr>
        <w:t xml:space="preserve">              </w:t>
      </w:r>
    </w:p>
    <w:p>
      <w:pPr>
        <w:spacing w:line="166" w:lineRule="exact"/>
      </w:pPr>
    </w:p>
    <w:tbl>
      <w:tblPr>
        <w:tblStyle w:val="4"/>
        <w:tblW w:w="1495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5"/>
        <w:gridCol w:w="1505"/>
        <w:gridCol w:w="66"/>
        <w:gridCol w:w="3384"/>
        <w:gridCol w:w="181"/>
        <w:gridCol w:w="2552"/>
        <w:gridCol w:w="6"/>
        <w:gridCol w:w="6"/>
        <w:gridCol w:w="268"/>
        <w:gridCol w:w="2849"/>
        <w:gridCol w:w="1187"/>
        <w:gridCol w:w="1081"/>
        <w:gridCol w:w="1351"/>
        <w:gridCol w:w="20"/>
        <w:gridCol w:w="20"/>
        <w:gridCol w:w="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2" w:hRule="atLeast"/>
        </w:trPr>
        <w:tc>
          <w:tcPr>
            <w:tcW w:w="478" w:type="dxa"/>
            <w:gridSpan w:val="2"/>
            <w:tcBorders>
              <w:left w:val="single" w:color="000000" w:sz="10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7" w:line="204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71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0" w:lineRule="auto"/>
              <w:ind w:left="3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艺名称</w:t>
            </w:r>
          </w:p>
        </w:tc>
        <w:tc>
          <w:tcPr>
            <w:tcW w:w="356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8" w:line="231" w:lineRule="auto"/>
              <w:ind w:left="13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序重点</w:t>
            </w:r>
          </w:p>
        </w:tc>
        <w:tc>
          <w:tcPr>
            <w:tcW w:w="5681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5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29" w:lineRule="auto"/>
              <w:ind w:left="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防范问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6" w:line="221" w:lineRule="auto"/>
              <w:ind w:left="427" w:right="192" w:hanging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393" w:type="dxa"/>
            <w:gridSpan w:val="4"/>
            <w:tcBorders>
              <w:left w:val="single" w:color="000000" w:sz="4" w:space="0"/>
              <w:right w:val="single" w:color="000000" w:sz="10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171" w:lineRule="auto"/>
              <w:ind w:left="1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201" w:lineRule="auto"/>
              <w:ind w:left="540" w:right="138" w:hanging="4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成排线管精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定位</w:t>
            </w:r>
          </w:p>
        </w:tc>
        <w:tc>
          <w:tcPr>
            <w:tcW w:w="35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7" w:line="190" w:lineRule="auto"/>
              <w:ind w:left="99" w:righ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在配电箱集中布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管时，  按设计进行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编排采用布管尺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定位模具，  对管路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次序进行准确定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位固定；  避免线管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入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箱位置不统一及管间不均匀排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布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；</w:t>
            </w:r>
          </w:p>
        </w:tc>
        <w:tc>
          <w:tcPr>
            <w:tcW w:w="2832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9" w:line="1702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37005" cy="1007745"/>
                  <wp:effectExtent l="0" t="0" r="10795" b="1333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79" w:line="1702" w:lineRule="exact"/>
              <w:ind w:firstLine="61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239" w:lineRule="auto"/>
              <w:ind w:left="379" w:right="145" w:hanging="2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堵 、防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裂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3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87" w:hRule="atLeast"/>
        </w:trPr>
        <w:tc>
          <w:tcPr>
            <w:tcW w:w="47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6" w:line="173" w:lineRule="auto"/>
              <w:ind w:left="1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57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85" w:line="196" w:lineRule="auto"/>
              <w:ind w:left="93" w:right="162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低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位插座 、箱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体线管一次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箱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入盒</w:t>
            </w:r>
          </w:p>
        </w:tc>
        <w:tc>
          <w:tcPr>
            <w:tcW w:w="35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86" w:line="195" w:lineRule="auto"/>
              <w:ind w:left="98" w:right="197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低插上翻管一次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预埋到高度，  适当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修剪后直接连接线盒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及箱体，  避免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配管接头，  减少堵管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；</w:t>
            </w:r>
          </w:p>
        </w:tc>
        <w:tc>
          <w:tcPr>
            <w:tcW w:w="2832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82" w:line="1701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45895" cy="108013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276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82" w:line="1701" w:lineRule="exact"/>
              <w:ind w:firstLine="61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堵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3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11" w:hRule="atLeast"/>
        </w:trPr>
        <w:tc>
          <w:tcPr>
            <w:tcW w:w="47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157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544" w:right="138" w:hanging="4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线盒一次精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预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埋</w:t>
            </w:r>
          </w:p>
        </w:tc>
        <w:tc>
          <w:tcPr>
            <w:tcW w:w="35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5" w:line="195" w:lineRule="auto"/>
              <w:ind w:left="102" w:right="197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线盒预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埋时，  在线盒固定到位后焊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接定位筋，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定位筋根据墙边线及钢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筋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保护层要求焊接定位；</w:t>
            </w:r>
          </w:p>
        </w:tc>
        <w:tc>
          <w:tcPr>
            <w:tcW w:w="2832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84" w:line="1702" w:lineRule="exact"/>
              <w:ind w:firstLine="339"/>
              <w:textAlignment w:val="center"/>
            </w:pPr>
            <w:r>
              <w:drawing>
                <wp:inline distT="0" distB="0" distL="0" distR="0">
                  <wp:extent cx="1449070" cy="108013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323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03" w:line="1700" w:lineRule="exact"/>
              <w:ind w:firstLine="8"/>
              <w:textAlignment w:val="center"/>
            </w:pPr>
            <w:r>
              <w:drawing>
                <wp:inline distT="0" distB="0" distL="0" distR="0">
                  <wp:extent cx="1398905" cy="107886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2" cy="10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防开裂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3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22" w:hRule="atLeast"/>
        </w:trPr>
        <w:tc>
          <w:tcPr>
            <w:tcW w:w="47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173" w:lineRule="auto"/>
              <w:ind w:left="1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438" w:right="138" w:hanging="3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配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电箱砌筑同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步安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装</w:t>
            </w:r>
          </w:p>
        </w:tc>
        <w:tc>
          <w:tcPr>
            <w:tcW w:w="35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196" w:lineRule="auto"/>
              <w:ind w:left="99" w:right="47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 xml:space="preserve">根据排砖图， 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明确箱体预制块尺寸，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工厂化加工配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电箱箱体预制块，  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填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充墙同步砌筑；</w:t>
            </w:r>
          </w:p>
        </w:tc>
        <w:tc>
          <w:tcPr>
            <w:tcW w:w="2832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02" w:line="1702" w:lineRule="exact"/>
              <w:ind w:firstLine="519"/>
              <w:textAlignment w:val="center"/>
            </w:pPr>
            <w:r>
              <w:drawing>
                <wp:inline distT="0" distB="0" distL="0" distR="0">
                  <wp:extent cx="1228090" cy="108013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44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02" w:line="1702" w:lineRule="exact"/>
              <w:ind w:firstLine="39"/>
              <w:textAlignment w:val="center"/>
            </w:pPr>
            <w:r>
              <w:drawing>
                <wp:inline distT="0" distB="0" distL="0" distR="0">
                  <wp:extent cx="1417320" cy="108013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3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渗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漏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3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" w:type="dxa"/>
          <w:trHeight w:val="6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7" w:line="204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0" w:lineRule="auto"/>
              <w:ind w:left="3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艺名称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8" w:line="231" w:lineRule="auto"/>
              <w:ind w:left="13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序重点</w:t>
            </w:r>
          </w:p>
        </w:tc>
        <w:tc>
          <w:tcPr>
            <w:tcW w:w="5862" w:type="dxa"/>
            <w:gridSpan w:val="6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5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29" w:lineRule="auto"/>
              <w:ind w:left="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防范问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6" w:line="221" w:lineRule="auto"/>
              <w:ind w:left="427" w:right="192" w:hanging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391" w:type="dxa"/>
            <w:gridSpan w:val="3"/>
            <w:tcBorders>
              <w:left w:val="single" w:color="000000" w:sz="4" w:space="0"/>
              <w:right w:val="single" w:color="000000" w:sz="10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" w:type="dxa"/>
          <w:trHeight w:val="1871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5" w:line="172" w:lineRule="auto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231" w:right="138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配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电箱结构一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预埋成型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5" w:line="190" w:lineRule="auto"/>
              <w:ind w:left="99" w:righ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优化配电箱体设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置，  剪力墙一次性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预埋到位，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工厂化加工外部加固骨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架，  施工时焊接在加固骨架，  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污染箱体；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内部采用定型化模具支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撑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，  防止箱体变形；</w:t>
            </w:r>
          </w:p>
        </w:tc>
        <w:tc>
          <w:tcPr>
            <w:tcW w:w="2739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45" w:line="1702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35100" cy="108013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608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45" w:line="1702" w:lineRule="exact"/>
              <w:ind w:firstLine="63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防开裂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1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" w:type="dxa"/>
          <w:trHeight w:val="1737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6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342" w:right="205" w:hanging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线管口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堵控制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85" w:line="192" w:lineRule="auto"/>
              <w:ind w:left="98" w:righ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地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面上翻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线管口采用外套同规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格定型件作防护封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堵，  避免后期施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工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造成线管破损、杂物掉入等引起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堵塞问题，  且定型件可重复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使用；</w:t>
            </w:r>
          </w:p>
        </w:tc>
        <w:tc>
          <w:tcPr>
            <w:tcW w:w="2739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99" w:line="1702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99" w:line="1702" w:lineRule="exact"/>
              <w:ind w:firstLine="63"/>
              <w:textAlignment w:val="center"/>
            </w:pPr>
            <w:r>
              <w:drawing>
                <wp:inline distT="0" distB="0" distL="0" distR="0">
                  <wp:extent cx="1445895" cy="108013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276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堵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1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" w:type="dxa"/>
          <w:trHeight w:val="1757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173" w:lineRule="auto"/>
              <w:ind w:left="1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7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127" w:right="138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线盒 、套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管防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染封口做法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196" w:lineRule="auto"/>
              <w:ind w:left="103" w:right="197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采用配套的定型化成品盖板 、堵帽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封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堵，  封堵严实，  破坏率低，  在施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完毕后可回收重复利用；</w:t>
            </w:r>
          </w:p>
        </w:tc>
        <w:tc>
          <w:tcPr>
            <w:tcW w:w="2739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90" w:line="1702" w:lineRule="exact"/>
              <w:ind w:firstLine="435"/>
              <w:textAlignment w:val="center"/>
            </w:pPr>
            <w:r>
              <w:drawing>
                <wp:inline distT="0" distB="0" distL="0" distR="0">
                  <wp:extent cx="1409700" cy="108013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90" w:line="1702" w:lineRule="exact"/>
              <w:ind w:firstLine="41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86" w:line="239" w:lineRule="auto"/>
              <w:ind w:left="379" w:right="145" w:hanging="2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堵 、防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裂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1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" w:type="dxa"/>
          <w:trHeight w:val="90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8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6" w:line="201" w:lineRule="auto"/>
              <w:ind w:left="234" w:right="138" w:hanging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弱电线管隐蔽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暗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埋式布置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196" w:lineRule="auto"/>
              <w:ind w:left="102" w:right="197" w:firstLine="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电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井中弱电线管采用墙面暗埋式做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法，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在弱电桥架后面预留过路盒，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弱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电线路全部铺设在桥架内；</w:t>
            </w:r>
          </w:p>
        </w:tc>
        <w:tc>
          <w:tcPr>
            <w:tcW w:w="2739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7" w:line="1701" w:lineRule="exact"/>
              <w:ind w:firstLine="383"/>
              <w:textAlignment w:val="center"/>
            </w:pPr>
            <w:r>
              <w:drawing>
                <wp:inline distT="0" distB="0" distL="0" distR="0">
                  <wp:extent cx="1468755" cy="1080135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5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77" w:line="1701" w:lineRule="exact"/>
              <w:ind w:firstLine="73"/>
              <w:textAlignment w:val="center"/>
            </w:pPr>
            <w:r>
              <w:drawing>
                <wp:inline distT="0" distB="0" distL="0" distR="0">
                  <wp:extent cx="1529080" cy="1053465"/>
                  <wp:effectExtent l="0" t="0" r="10160" b="1333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8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6" w:line="238" w:lineRule="auto"/>
              <w:ind w:left="162" w:right="145" w:firstLine="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维修破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坏、防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火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85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1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85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" w:type="dxa"/>
          <w:trHeight w:val="1889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9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544" w:right="138" w:hanging="4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架洞口一次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预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留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5" w:line="204" w:lineRule="auto"/>
              <w:ind w:left="100" w:right="199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2"/>
                <w:sz w:val="20"/>
                <w:szCs w:val="20"/>
              </w:rPr>
              <w:t>桥</w:t>
            </w:r>
            <w:r>
              <w:rPr>
                <w:rFonts w:ascii="微软雅黑" w:hAnsi="微软雅黑" w:eastAsia="微软雅黑" w:cs="微软雅黑"/>
                <w:color w:val="FF0000"/>
                <w:spacing w:val="9"/>
                <w:sz w:val="20"/>
                <w:szCs w:val="20"/>
              </w:rPr>
              <w:t>架结构预留洞较桥架每边各大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FF0000"/>
                <w:spacing w:val="-1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FF0000"/>
                <w:spacing w:val="-9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color w:val="FF0000"/>
                <w:spacing w:val="-5"/>
                <w:sz w:val="20"/>
                <w:szCs w:val="20"/>
              </w:rPr>
              <w:t>mm，  主体一次预留成型，  消除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2"/>
                <w:sz w:val="20"/>
                <w:szCs w:val="20"/>
              </w:rPr>
              <w:t>二次吊洞</w:t>
            </w:r>
            <w:r>
              <w:rPr>
                <w:rFonts w:ascii="微软雅黑" w:hAnsi="微软雅黑" w:eastAsia="微软雅黑" w:cs="微软雅黑"/>
                <w:color w:val="FF0000"/>
                <w:spacing w:val="1"/>
                <w:sz w:val="20"/>
                <w:szCs w:val="20"/>
              </w:rPr>
              <w:t>；  推荐采用桥架洞口角钢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14"/>
                <w:sz w:val="20"/>
                <w:szCs w:val="20"/>
              </w:rPr>
              <w:t>一</w:t>
            </w:r>
            <w:r>
              <w:rPr>
                <w:rFonts w:ascii="微软雅黑" w:hAnsi="微软雅黑" w:eastAsia="微软雅黑" w:cs="微软雅黑"/>
                <w:color w:val="FF0000"/>
                <w:spacing w:val="8"/>
                <w:sz w:val="20"/>
                <w:szCs w:val="20"/>
              </w:rPr>
              <w:t>次预留成型新工艺做法；</w:t>
            </w:r>
          </w:p>
        </w:tc>
        <w:tc>
          <w:tcPr>
            <w:tcW w:w="2739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37" w:line="1702" w:lineRule="exact"/>
              <w:ind w:firstLine="392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37" w:line="1702" w:lineRule="exact"/>
              <w:ind w:firstLine="41"/>
              <w:textAlignment w:val="center"/>
            </w:pPr>
            <w:r>
              <w:drawing>
                <wp:inline distT="0" distB="0" distL="0" distR="0">
                  <wp:extent cx="1462405" cy="108013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176" w:right="1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开裂、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工序交</w:t>
            </w:r>
          </w:p>
          <w:p>
            <w:pPr>
              <w:spacing w:line="181" w:lineRule="auto"/>
              <w:ind w:left="2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叉污染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91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2"/>
          <w:wAfter w:w="22" w:type="dxa"/>
          <w:trHeight w:val="6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7" w:line="204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0" w:lineRule="auto"/>
              <w:ind w:left="3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艺名称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8" w:line="231" w:lineRule="auto"/>
              <w:ind w:left="13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序重点</w:t>
            </w:r>
          </w:p>
        </w:tc>
        <w:tc>
          <w:tcPr>
            <w:tcW w:w="5862" w:type="dxa"/>
            <w:gridSpan w:val="6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5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29" w:lineRule="auto"/>
              <w:ind w:left="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防范问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6" w:line="221" w:lineRule="auto"/>
              <w:ind w:left="427" w:right="192" w:hanging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371" w:type="dxa"/>
            <w:gridSpan w:val="2"/>
            <w:tcBorders>
              <w:left w:val="single" w:color="000000" w:sz="4" w:space="0"/>
              <w:right w:val="single" w:color="000000" w:sz="10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2"/>
          <w:wAfter w:w="22" w:type="dxa"/>
          <w:trHeight w:val="1818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5" w:line="174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火封堵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107" w:righ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穿越防火分区的管线、电缆未作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火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封堵、防火封堵材料不合格；</w:t>
            </w:r>
          </w:p>
        </w:tc>
        <w:tc>
          <w:tcPr>
            <w:tcW w:w="2733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40" w:line="1701" w:lineRule="exact"/>
              <w:ind w:firstLine="402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40" w:line="1707" w:lineRule="exact"/>
              <w:ind w:firstLine="59"/>
              <w:textAlignment w:val="center"/>
            </w:pPr>
            <w:r>
              <w:drawing>
                <wp:inline distT="0" distB="0" distL="0" distR="0">
                  <wp:extent cx="1389380" cy="1002665"/>
                  <wp:effectExtent l="0" t="0" r="12700" b="317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防火灾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5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7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5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2"/>
          <w:wAfter w:w="22" w:type="dxa"/>
          <w:trHeight w:val="1798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71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w w:val="9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6"/>
                <w:sz w:val="20"/>
                <w:szCs w:val="20"/>
              </w:rPr>
              <w:t>1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5" w:line="180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地母线套管</w:t>
            </w:r>
          </w:p>
          <w:p>
            <w:pPr>
              <w:spacing w:before="1" w:line="183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免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后浇精准预</w:t>
            </w:r>
          </w:p>
          <w:p>
            <w:pPr>
              <w:spacing w:before="4" w:line="178" w:lineRule="auto"/>
              <w:ind w:left="6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埋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99" w:right="194" w:firstLine="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电井预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埋施工时，  根据电井预埋定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位图，  采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用 40*60mm 方管准确定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位预埋，  避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免后期接地母线安装二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次洞口封堵，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方管预埋位置距离桥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架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边 10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cm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以上；</w:t>
            </w:r>
          </w:p>
        </w:tc>
        <w:tc>
          <w:tcPr>
            <w:tcW w:w="2733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4" w:line="1702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41450" cy="1080135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3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74" w:line="1702" w:lineRule="exact"/>
              <w:ind w:firstLine="69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6" w:line="239" w:lineRule="auto"/>
              <w:ind w:left="379" w:right="145" w:hanging="2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堵 、防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裂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7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2"/>
          <w:wAfter w:w="22" w:type="dxa"/>
          <w:trHeight w:val="1837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173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01" w:lineRule="auto"/>
              <w:ind w:left="329" w:right="138" w:hanging="1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临电主电缆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暗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埋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式施工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195" w:lineRule="auto"/>
              <w:ind w:left="101" w:right="47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主线施工电缆沿主楼敷设，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采用暗 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埋式施工，  每三层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留设一个过路盒，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内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部留设重复接地点；</w:t>
            </w:r>
          </w:p>
        </w:tc>
        <w:tc>
          <w:tcPr>
            <w:tcW w:w="2733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01" w:line="1702" w:lineRule="exact"/>
              <w:ind w:firstLine="421"/>
              <w:textAlignment w:val="center"/>
            </w:pPr>
            <w:r>
              <w:drawing>
                <wp:inline distT="0" distB="0" distL="0" distR="0">
                  <wp:extent cx="1430655" cy="1080135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35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01" w:line="1702" w:lineRule="exact"/>
              <w:ind w:firstLine="59"/>
              <w:textAlignment w:val="center"/>
            </w:pPr>
            <w:r>
              <w:drawing>
                <wp:inline distT="0" distB="0" distL="0" distR="0">
                  <wp:extent cx="1437005" cy="108013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131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5" w:line="239" w:lineRule="auto"/>
              <w:ind w:left="379" w:right="145" w:hanging="2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堵 、防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裂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85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7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5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2"/>
          <w:wAfter w:w="22" w:type="dxa"/>
          <w:trHeight w:val="90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5" w:line="174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3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334" w:right="138" w:hanging="2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楼梯照明永临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结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合安装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04" w:right="197" w:firstLine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主体预埋阶段将楼梯道上下开关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线连通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；  楼梯照明按《电施图》标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准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穿线；</w:t>
            </w:r>
          </w:p>
        </w:tc>
        <w:tc>
          <w:tcPr>
            <w:tcW w:w="2733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7" w:line="1702" w:lineRule="exact"/>
              <w:ind w:firstLine="404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77" w:line="1702" w:lineRule="exact"/>
              <w:ind w:firstLine="76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1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交叉工</w:t>
            </w:r>
          </w:p>
          <w:p>
            <w:pPr>
              <w:spacing w:before="49" w:line="182" w:lineRule="auto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序、二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次</w:t>
            </w:r>
          </w:p>
          <w:p>
            <w:pPr>
              <w:spacing w:before="54" w:line="179" w:lineRule="auto"/>
              <w:ind w:left="3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进场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7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2"/>
          <w:wAfter w:w="22" w:type="dxa"/>
          <w:trHeight w:val="1850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173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4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182" w:lineRule="auto"/>
              <w:ind w:left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桥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架接地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6" w:line="182" w:lineRule="auto"/>
              <w:ind w:left="99" w:right="47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地下车库：  在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地下车库管综深化时，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桥架首端 、末端和每隔 20-30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m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精准预埋接地扁钢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；</w:t>
            </w:r>
          </w:p>
          <w:p>
            <w:pPr>
              <w:spacing w:before="1" w:line="193" w:lineRule="auto"/>
              <w:ind w:left="100" w:right="617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竖井：  桥架首端 、末端和每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隔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0-30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m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应有可靠接地点。</w:t>
            </w:r>
          </w:p>
        </w:tc>
        <w:tc>
          <w:tcPr>
            <w:tcW w:w="2733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06" w:line="1701" w:lineRule="exact"/>
              <w:ind w:firstLine="453"/>
              <w:textAlignment w:val="center"/>
            </w:pPr>
            <w:r>
              <w:drawing>
                <wp:inline distT="0" distB="0" distL="0" distR="0">
                  <wp:extent cx="1438275" cy="1080135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5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06" w:line="1701" w:lineRule="exact"/>
              <w:ind w:firstLine="108"/>
              <w:textAlignment w:val="center"/>
            </w:pPr>
            <w:r>
              <w:drawing>
                <wp:inline distT="0" distB="0" distL="0" distR="0">
                  <wp:extent cx="1559560" cy="1033780"/>
                  <wp:effectExtent l="0" t="0" r="10160" b="254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1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桥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架保护</w:t>
            </w:r>
          </w:p>
          <w:p>
            <w:pPr>
              <w:spacing w:before="50" w:line="183" w:lineRule="auto"/>
              <w:ind w:left="1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接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地点位</w:t>
            </w:r>
          </w:p>
          <w:p>
            <w:pPr>
              <w:spacing w:before="55" w:line="179" w:lineRule="auto"/>
              <w:ind w:left="3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缺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失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7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3"/>
          <w:wAfter w:w="42" w:type="dxa"/>
          <w:trHeight w:val="6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7" w:line="204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0" w:lineRule="auto"/>
              <w:ind w:left="3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艺名称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8" w:line="231" w:lineRule="auto"/>
              <w:ind w:left="13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序重点</w:t>
            </w:r>
          </w:p>
        </w:tc>
        <w:tc>
          <w:tcPr>
            <w:tcW w:w="5862" w:type="dxa"/>
            <w:gridSpan w:val="6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5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29" w:lineRule="auto"/>
              <w:ind w:left="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防范问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6" w:line="221" w:lineRule="auto"/>
              <w:ind w:left="427" w:right="192" w:hanging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10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3"/>
          <w:wAfter w:w="42" w:type="dxa"/>
          <w:trHeight w:val="2033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5" w:line="172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屋面金属构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件</w:t>
            </w:r>
          </w:p>
          <w:p>
            <w:pPr>
              <w:spacing w:line="182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周边预留接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地</w:t>
            </w:r>
          </w:p>
          <w:p>
            <w:pPr>
              <w:spacing w:line="183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点位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6" w:line="196" w:lineRule="auto"/>
              <w:ind w:left="100" w:right="197" w:firstLine="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出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屋面钢制门窗、管道 、支架、栏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杆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、无动力风帽基础周边预留防雷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接地点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位，  后期接地明装；</w:t>
            </w:r>
          </w:p>
        </w:tc>
        <w:tc>
          <w:tcPr>
            <w:tcW w:w="2745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55" w:line="1701" w:lineRule="exact"/>
              <w:ind w:firstLine="431"/>
              <w:textAlignment w:val="center"/>
            </w:pPr>
            <w:r>
              <w:drawing>
                <wp:inline distT="0" distB="0" distL="0" distR="0">
                  <wp:extent cx="1430655" cy="1080135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35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55" w:line="1701" w:lineRule="exact"/>
              <w:ind w:firstLine="57"/>
              <w:textAlignment w:val="center"/>
            </w:pPr>
            <w:r>
              <w:drawing>
                <wp:inline distT="0" distB="0" distL="0" distR="0">
                  <wp:extent cx="1431925" cy="108013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6" w:line="236" w:lineRule="auto"/>
              <w:ind w:left="167" w:right="145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雷接地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点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位缺失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3"/>
          <w:wAfter w:w="42" w:type="dxa"/>
          <w:trHeight w:val="1959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5" w:line="174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6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126" w:right="138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组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合式套管一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预埋免后浇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7" w:line="188" w:lineRule="auto"/>
              <w:ind w:left="100" w:right="197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住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宅工程管道井套管预埋根据管道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井二次优化排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列图，  在水电加工车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间内采用定型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模具集中加工，  组合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式套管一次预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埋到位，  确保套管预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准确，  高度一致，  套管根部不渗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；</w:t>
            </w:r>
          </w:p>
        </w:tc>
        <w:tc>
          <w:tcPr>
            <w:tcW w:w="2745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9" w:line="1702" w:lineRule="exact"/>
              <w:ind w:firstLine="659"/>
              <w:textAlignment w:val="center"/>
            </w:pPr>
            <w:r>
              <w:drawing>
                <wp:inline distT="0" distB="0" distL="0" distR="0">
                  <wp:extent cx="1289050" cy="1080135"/>
                  <wp:effectExtent l="0" t="0" r="0" b="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3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19" w:line="1702" w:lineRule="exact"/>
              <w:ind w:firstLine="64"/>
              <w:textAlignment w:val="center"/>
            </w:pPr>
            <w:r>
              <w:drawing>
                <wp:inline distT="0" distB="0" distL="0" distR="0">
                  <wp:extent cx="1475105" cy="108013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232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6" w:line="238" w:lineRule="auto"/>
              <w:ind w:left="281" w:right="174" w:hanging="1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渗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漏、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防开裂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3"/>
          <w:wAfter w:w="42" w:type="dxa"/>
          <w:trHeight w:val="187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173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7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86" w:line="201" w:lineRule="auto"/>
              <w:ind w:left="327" w:right="138" w:hanging="2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井穿墙套管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精准预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埋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6" w:line="195" w:lineRule="auto"/>
              <w:ind w:left="99" w:righ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在墙体或门反坎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施工前，  根据管线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优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化排列图提前预埋地埋管穿墙套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管，  确保管道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“直进直出”；</w:t>
            </w:r>
          </w:p>
        </w:tc>
        <w:tc>
          <w:tcPr>
            <w:tcW w:w="2745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7" w:line="1702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41450" cy="1080135"/>
                  <wp:effectExtent l="0" t="0" r="0" b="0"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3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77" w:line="1702" w:lineRule="exact"/>
              <w:ind w:firstLine="57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5" w:line="183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防渗漏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3"/>
          <w:wAfter w:w="42" w:type="dxa"/>
          <w:trHeight w:val="2059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8</w:t>
            </w:r>
          </w:p>
        </w:tc>
        <w:tc>
          <w:tcPr>
            <w:tcW w:w="15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5" w:line="182" w:lineRule="auto"/>
              <w:ind w:left="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承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插式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U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</w:p>
          <w:p>
            <w:pPr>
              <w:spacing w:before="1" w:line="183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防水套筒一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次</w:t>
            </w:r>
          </w:p>
          <w:p>
            <w:pPr>
              <w:spacing w:before="4" w:line="177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预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埋</w:t>
            </w:r>
          </w:p>
        </w:tc>
        <w:tc>
          <w:tcPr>
            <w:tcW w:w="34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6" w:line="192" w:lineRule="auto"/>
              <w:ind w:left="99" w:right="197" w:firstLine="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U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排水管，  采用承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插式 PVC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防水套筒，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结构施工时一次预埋到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位，  防止采用预埋孔洞，  在管道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装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二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次浇筑不严密产生渗漏水；</w:t>
            </w:r>
          </w:p>
        </w:tc>
        <w:tc>
          <w:tcPr>
            <w:tcW w:w="2745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71" w:line="1701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41450" cy="1080135"/>
                  <wp:effectExtent l="0" t="0" r="0" b="0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3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71" w:line="1701" w:lineRule="exact"/>
              <w:ind w:firstLine="57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6" w:line="182" w:lineRule="auto"/>
              <w:ind w:left="1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结构开</w:t>
            </w:r>
          </w:p>
          <w:p>
            <w:pPr>
              <w:spacing w:before="49" w:line="188" w:lineRule="auto"/>
              <w:ind w:left="1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孔、防渗</w:t>
            </w:r>
          </w:p>
          <w:p>
            <w:pPr>
              <w:spacing w:before="47" w:line="181" w:lineRule="auto"/>
              <w:ind w:left="4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漏</w:t>
            </w:r>
          </w:p>
        </w:tc>
        <w:tc>
          <w:tcPr>
            <w:tcW w:w="10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8" w:h="11905" w:orient="landscape"/>
          <w:pgMar w:top="1043" w:right="1083" w:bottom="1043" w:left="1083" w:header="0" w:footer="0" w:gutter="0"/>
          <w:paperSrc/>
          <w:cols w:space="0" w:num="1"/>
          <w:rtlGutter w:val="0"/>
          <w:docGrid w:linePitch="0" w:charSpace="0"/>
        </w:sectPr>
      </w:pPr>
    </w:p>
    <w:tbl>
      <w:tblPr>
        <w:tblStyle w:val="4"/>
        <w:tblW w:w="1491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520"/>
        <w:gridCol w:w="3450"/>
        <w:gridCol w:w="2040"/>
        <w:gridCol w:w="613"/>
        <w:gridCol w:w="17"/>
        <w:gridCol w:w="44"/>
        <w:gridCol w:w="33"/>
        <w:gridCol w:w="5"/>
        <w:gridCol w:w="44"/>
        <w:gridCol w:w="726"/>
        <w:gridCol w:w="2339"/>
        <w:gridCol w:w="1180"/>
        <w:gridCol w:w="1080"/>
        <w:gridCol w:w="1340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7" w:line="204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0" w:lineRule="auto"/>
              <w:ind w:left="3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艺名称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8" w:line="231" w:lineRule="auto"/>
              <w:ind w:left="13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序重点</w:t>
            </w:r>
          </w:p>
        </w:tc>
        <w:tc>
          <w:tcPr>
            <w:tcW w:w="5861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5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29" w:lineRule="auto"/>
              <w:ind w:left="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防范问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6" w:line="221" w:lineRule="auto"/>
              <w:ind w:left="427" w:right="192" w:hanging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360" w:type="dxa"/>
            <w:gridSpan w:val="2"/>
            <w:tcBorders>
              <w:left w:val="single" w:color="000000" w:sz="4" w:space="0"/>
              <w:right w:val="single" w:color="000000" w:sz="10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174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给、排水支管</w:t>
            </w:r>
          </w:p>
          <w:p>
            <w:pPr>
              <w:spacing w:before="11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吊卡免打孔安</w:t>
            </w:r>
          </w:p>
          <w:p>
            <w:pPr>
              <w:spacing w:before="11" w:line="229" w:lineRule="auto"/>
              <w:ind w:left="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装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01" w:righ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</w:rPr>
              <w:t>优</w:t>
            </w:r>
            <w:r>
              <w:rPr>
                <w:rFonts w:ascii="宋体" w:hAnsi="宋体" w:eastAsia="宋体" w:cs="宋体"/>
                <w:color w:val="FF0000"/>
                <w:spacing w:val="6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给天花给水管、排水支管走向，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确定支架</w:t>
            </w:r>
            <w:r>
              <w:rPr>
                <w:rFonts w:ascii="宋体" w:hAnsi="宋体" w:eastAsia="宋体" w:cs="宋体"/>
                <w:color w:val="FF0000"/>
                <w:spacing w:val="2"/>
                <w:sz w:val="20"/>
                <w:szCs w:val="20"/>
              </w:rPr>
              <w:t>点预留位置， 吊卡预埋件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3"/>
                <w:sz w:val="20"/>
                <w:szCs w:val="20"/>
              </w:rPr>
              <w:t>直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接一次预埋到位；</w:t>
            </w:r>
          </w:p>
        </w:tc>
        <w:tc>
          <w:tcPr>
            <w:tcW w:w="2796" w:type="dxa"/>
            <w:gridSpan w:val="7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97" w:line="1702" w:lineRule="exact"/>
              <w:ind w:firstLine="464"/>
              <w:textAlignment w:val="center"/>
            </w:pPr>
            <w:r>
              <w:drawing>
                <wp:inline distT="0" distB="0" distL="0" distR="0">
                  <wp:extent cx="1441450" cy="1080135"/>
                  <wp:effectExtent l="0" t="0" r="0" b="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3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97" w:line="1702" w:lineRule="exact"/>
              <w:ind w:firstLine="59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5" w:line="236" w:lineRule="auto"/>
              <w:ind w:left="475" w:right="145" w:hanging="2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开孔管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堵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60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5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38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5" w:line="174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20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结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构破坏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81" w:line="202" w:lineRule="auto"/>
              <w:ind w:left="1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5"/>
                <w:sz w:val="19"/>
                <w:szCs w:val="19"/>
              </w:rPr>
              <w:t>现</w:t>
            </w: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场无设计变更在承重结构  (梁、</w:t>
            </w:r>
          </w:p>
          <w:p>
            <w:pPr>
              <w:spacing w:before="2" w:line="208" w:lineRule="auto"/>
              <w:ind w:left="994" w:right="151" w:hanging="8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板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、柱、剪力墙等)  上后开孔、开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洞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，  割除钢筋；</w:t>
            </w:r>
          </w:p>
        </w:tc>
        <w:tc>
          <w:tcPr>
            <w:tcW w:w="2714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3" w:line="1702" w:lineRule="exact"/>
              <w:ind w:firstLine="414"/>
              <w:textAlignment w:val="center"/>
            </w:pPr>
            <w:r>
              <w:drawing>
                <wp:inline distT="0" distB="0" distL="0" distR="0">
                  <wp:extent cx="1435100" cy="1080135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608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gridSpan w:val="5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50" w:line="1701" w:lineRule="exact"/>
              <w:ind w:firstLine="35"/>
              <w:textAlignment w:val="center"/>
            </w:pPr>
            <w:r>
              <w:drawing>
                <wp:inline distT="0" distB="0" distL="0" distR="0">
                  <wp:extent cx="1447165" cy="108013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73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85" w:line="181" w:lineRule="auto"/>
              <w:ind w:left="1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结构破</w:t>
            </w:r>
          </w:p>
          <w:p>
            <w:pPr>
              <w:spacing w:before="49" w:line="184" w:lineRule="auto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坏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，  影响</w:t>
            </w:r>
          </w:p>
          <w:p>
            <w:pPr>
              <w:spacing w:before="53" w:line="179" w:lineRule="auto"/>
              <w:ind w:left="3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全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60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5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5" w:line="173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21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00" w:lineRule="auto"/>
              <w:ind w:left="439" w:right="138" w:hanging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、墙洞口精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准定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位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86" w:line="192" w:lineRule="auto"/>
              <w:ind w:left="101" w:right="189" w:firstLine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新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风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、排烟、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PPR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等过梁洞口位置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提前优化，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采用角铁或定型钢筋等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定位措施控制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洞口的标高尺寸，  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层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高度位置统一；</w:t>
            </w:r>
          </w:p>
        </w:tc>
        <w:tc>
          <w:tcPr>
            <w:tcW w:w="2714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01" w:line="1701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44625" cy="1080135"/>
                  <wp:effectExtent l="0" t="0" r="0" b="0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1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gridSpan w:val="5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01" w:line="1701" w:lineRule="exact"/>
              <w:ind w:firstLine="88"/>
              <w:textAlignment w:val="center"/>
            </w:pPr>
            <w:r>
              <w:drawing>
                <wp:inline distT="0" distB="0" distL="0" distR="0">
                  <wp:extent cx="1437005" cy="108013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131" cy="10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6" w:line="238" w:lineRule="auto"/>
              <w:ind w:left="476" w:right="145" w:hanging="3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结构破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坏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60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173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22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5" w:line="236" w:lineRule="auto"/>
              <w:ind w:left="125" w:right="138" w:hanging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通气管钢套管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一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次精准预埋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32"/>
              </w:tabs>
              <w:spacing w:before="100" w:line="182" w:lineRule="auto"/>
              <w:ind w:left="99" w:right="10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根据屋面排版深化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图，  避让风帽及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泛水等构造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节点 25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cm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以上；  采用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刚性防水套管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一次预埋到位，  高度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不低于成品面最大积雪厚度 3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cm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(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U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通气管钢套管高度不低于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80c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m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)  ；  管道安装完成后，  采用配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套管道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大小头安装，  消除渗漏。</w:t>
            </w:r>
          </w:p>
        </w:tc>
        <w:tc>
          <w:tcPr>
            <w:tcW w:w="2714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91" w:line="1726" w:lineRule="exact"/>
              <w:ind w:firstLine="800"/>
              <w:textAlignment w:val="center"/>
            </w:pPr>
            <w:r>
              <w:drawing>
                <wp:inline distT="0" distB="0" distL="0" distR="0">
                  <wp:extent cx="868045" cy="1095375"/>
                  <wp:effectExtent l="0" t="0" r="0" b="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9" cy="10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gridSpan w:val="5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11" w:line="1701" w:lineRule="exact"/>
              <w:ind w:firstLine="100"/>
              <w:textAlignment w:val="center"/>
            </w:pPr>
            <w:r>
              <w:drawing>
                <wp:inline distT="0" distB="0" distL="0" distR="0">
                  <wp:extent cx="1450340" cy="108013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48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防渗漏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60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23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228" w:right="138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排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水支、立管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拼装式施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工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5" w:line="195" w:lineRule="auto"/>
              <w:ind w:left="102" w:right="19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根据排水支立管优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化图，  确定管道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拼装分段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和材料尺寸清单；  工厂化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中加工，  现场分段拼装施工；</w:t>
            </w:r>
          </w:p>
        </w:tc>
        <w:tc>
          <w:tcPr>
            <w:tcW w:w="2714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04" w:line="1701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gridSpan w:val="5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04" w:line="1701" w:lineRule="exact"/>
              <w:ind w:firstLine="88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6" w:line="236" w:lineRule="auto"/>
              <w:ind w:left="374" w:right="174" w:hanging="1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渗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漏、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提效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60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6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7" w:line="204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0" w:lineRule="auto"/>
              <w:ind w:left="3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艺名称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8" w:line="231" w:lineRule="auto"/>
              <w:ind w:left="13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序重点</w:t>
            </w:r>
          </w:p>
        </w:tc>
        <w:tc>
          <w:tcPr>
            <w:tcW w:w="5861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5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29" w:lineRule="auto"/>
              <w:ind w:left="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防范问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6" w:line="221" w:lineRule="auto"/>
              <w:ind w:left="427" w:right="192" w:hanging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1753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6" w:line="173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24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182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外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墙雨排水管</w:t>
            </w:r>
          </w:p>
          <w:p>
            <w:pPr>
              <w:spacing w:line="181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道与爬架同步</w:t>
            </w:r>
          </w:p>
          <w:p>
            <w:pPr>
              <w:spacing w:before="2" w:line="183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爬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升安装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3" w:line="182" w:lineRule="auto"/>
              <w:ind w:left="112" w:right="197" w:hanging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外立面管道工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厂化集中加工，  预制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U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雨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水 、空调冷凝水立管；</w:t>
            </w:r>
          </w:p>
          <w:p>
            <w:pPr>
              <w:spacing w:before="2" w:line="187" w:lineRule="auto"/>
              <w:ind w:left="104" w:right="108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U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管道随主体外架爬升同步安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装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，  避免高处室外作业；  使用承插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式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U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防水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套管  ( 止水节)  精准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预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留；</w:t>
            </w:r>
          </w:p>
        </w:tc>
        <w:tc>
          <w:tcPr>
            <w:tcW w:w="274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90" w:line="1702" w:lineRule="exact"/>
              <w:ind w:firstLine="411"/>
              <w:textAlignment w:val="center"/>
            </w:pPr>
            <w:r>
              <w:drawing>
                <wp:inline distT="0" distB="0" distL="0" distR="0">
                  <wp:extent cx="1445895" cy="1080135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276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90" w:line="1702" w:lineRule="exact"/>
              <w:ind w:firstLine="55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5" w:line="182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防高坠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85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5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1849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25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6" w:line="201" w:lineRule="auto"/>
              <w:ind w:left="255" w:right="138" w:hanging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排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水登高管管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防堵保护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86" w:line="192" w:lineRule="auto"/>
              <w:ind w:left="99" w:right="19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采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用同规格型号的堵帽或检查口封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堵，  相比透明胶布强度好，  遭受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坏低，  保护成品效果好，  在后期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装完成后进行拆除回收二次利用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；</w:t>
            </w:r>
          </w:p>
        </w:tc>
        <w:tc>
          <w:tcPr>
            <w:tcW w:w="2670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45" w:line="1733" w:lineRule="exact"/>
              <w:ind w:firstLine="481"/>
              <w:textAlignment w:val="center"/>
            </w:pPr>
            <w:r>
              <w:drawing>
                <wp:inline distT="0" distB="0" distL="0" distR="0">
                  <wp:extent cx="1348105" cy="1099820"/>
                  <wp:effectExtent l="0" t="0" r="0" b="0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39" cy="110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gridSpan w:val="6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67" w:line="1701" w:lineRule="exact"/>
              <w:ind w:firstLine="62"/>
              <w:textAlignment w:val="center"/>
            </w:pPr>
            <w:r>
              <w:drawing>
                <wp:inline distT="0" distB="0" distL="0" distR="0">
                  <wp:extent cx="1374140" cy="1028700"/>
                  <wp:effectExtent l="0" t="0" r="12700" b="762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堵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90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26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178" w:lineRule="auto"/>
              <w:ind w:left="1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U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-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PVC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 xml:space="preserve"> 承插</w:t>
            </w:r>
          </w:p>
          <w:p>
            <w:pPr>
              <w:spacing w:line="183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连接深度控</w:t>
            </w:r>
          </w:p>
          <w:p>
            <w:pPr>
              <w:spacing w:before="2" w:line="182" w:lineRule="auto"/>
              <w:ind w:left="6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制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6" w:line="192" w:lineRule="auto"/>
              <w:ind w:left="106" w:righ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可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视化承插深度控制，  采用油性记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号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笔在管道承插深度标识线上添加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画圈标识，  管道接头承插后外露半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圈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做到可视化管理；</w:t>
            </w:r>
          </w:p>
        </w:tc>
        <w:tc>
          <w:tcPr>
            <w:tcW w:w="2040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50" w:line="1815" w:lineRule="exact"/>
              <w:ind w:firstLine="623"/>
              <w:textAlignment w:val="center"/>
            </w:pPr>
            <w:r>
              <w:drawing>
                <wp:inline distT="0" distB="0" distL="0" distR="0">
                  <wp:extent cx="863600" cy="1151890"/>
                  <wp:effectExtent l="0" t="0" r="0" b="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gridSpan w:val="7"/>
            <w:tcBorders>
              <w:left w:val="nil"/>
              <w:right w:val="nil"/>
            </w:tcBorders>
            <w:vAlign w:val="top"/>
          </w:tcPr>
          <w:p>
            <w:pPr>
              <w:spacing w:before="50" w:line="1815" w:lineRule="exact"/>
              <w:ind w:firstLine="52"/>
              <w:textAlignment w:val="center"/>
            </w:pPr>
            <w:r>
              <w:drawing>
                <wp:inline distT="0" distB="0" distL="0" distR="0">
                  <wp:extent cx="876300" cy="115189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50" w:line="1815" w:lineRule="exact"/>
              <w:ind w:firstLine="55"/>
              <w:textAlignment w:val="center"/>
            </w:pPr>
            <w:r>
              <w:drawing>
                <wp:inline distT="0" distB="0" distL="0" distR="0">
                  <wp:extent cx="878840" cy="1151890"/>
                  <wp:effectExtent l="0" t="0" r="0" b="0"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47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堵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5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19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27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124" w:right="1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井支管模块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预制拼装施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工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5" w:line="228" w:lineRule="auto"/>
              <w:ind w:left="101" w:right="31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根据管道井优化图，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确定管道支管、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支架位置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和材料尺寸清单；  管道支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架、支管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采用工厂化集中加工，  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场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拼装施工；</w:t>
            </w:r>
          </w:p>
        </w:tc>
        <w:tc>
          <w:tcPr>
            <w:tcW w:w="2040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53" w:line="1814" w:lineRule="exact"/>
              <w:ind w:firstLine="579"/>
              <w:textAlignment w:val="center"/>
            </w:pPr>
            <w:r>
              <w:drawing>
                <wp:inline distT="0" distB="0" distL="0" distR="0">
                  <wp:extent cx="863600" cy="115189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gridSpan w:val="7"/>
            <w:tcBorders>
              <w:left w:val="nil"/>
              <w:right w:val="nil"/>
            </w:tcBorders>
            <w:vAlign w:val="top"/>
          </w:tcPr>
          <w:p>
            <w:pPr>
              <w:spacing w:before="53" w:line="1814" w:lineRule="exact"/>
              <w:ind w:firstLine="7"/>
              <w:textAlignment w:val="center"/>
            </w:pPr>
            <w:r>
              <w:drawing>
                <wp:inline distT="0" distB="0" distL="0" distR="0">
                  <wp:extent cx="865505" cy="1151890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3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53" w:line="1814" w:lineRule="exact"/>
              <w:ind w:firstLine="12"/>
              <w:textAlignment w:val="center"/>
            </w:pPr>
            <w:r>
              <w:drawing>
                <wp:inline distT="0" distB="0" distL="0" distR="0">
                  <wp:extent cx="863600" cy="115189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6" w:line="236" w:lineRule="auto"/>
              <w:ind w:left="374" w:right="174" w:hanging="1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渗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漏、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提效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5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1565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28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122" w:right="138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地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下车库管道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支架荷载计算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szCs w:val="20"/>
              </w:rPr>
            </w:pPr>
            <w:r>
              <w:t>大型管道  (支吊架同一横截面上布 置有单根DN400 、两根DN300或四 根DN200及以上管道)  支吊架未经 安全复核验算，  应使用抗震支架的 部位，  未使用抗震支架；</w:t>
            </w:r>
          </w:p>
        </w:tc>
        <w:tc>
          <w:tcPr>
            <w:tcW w:w="2670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03" w:line="1702" w:lineRule="exact"/>
              <w:ind w:firstLine="383"/>
              <w:textAlignment w:val="center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65405</wp:posOffset>
                  </wp:positionV>
                  <wp:extent cx="1351280" cy="979170"/>
                  <wp:effectExtent l="0" t="0" r="5080" b="11430"/>
                  <wp:wrapNone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gridSpan w:val="6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line="144" w:lineRule="exact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1414780" cy="1016000"/>
                  <wp:effectExtent l="0" t="0" r="2540" b="508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101" w:lineRule="exact"/>
              <w:rPr>
                <w:rFonts w:ascii="Arial"/>
                <w:sz w:val="8"/>
              </w:rPr>
            </w:pP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1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道塌落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6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7" w:line="204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0" w:lineRule="auto"/>
              <w:ind w:left="3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艺名称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8" w:line="231" w:lineRule="auto"/>
              <w:ind w:left="13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序重点</w:t>
            </w:r>
          </w:p>
        </w:tc>
        <w:tc>
          <w:tcPr>
            <w:tcW w:w="5861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5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黑体" w:hAnsi="黑体" w:eastAsia="黑体" w:cs="黑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207" w:line="229" w:lineRule="auto"/>
              <w:ind w:left="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防范问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DB9CA"/>
            <w:vAlign w:val="top"/>
          </w:tcPr>
          <w:p>
            <w:pPr>
              <w:spacing w:before="96" w:line="221" w:lineRule="auto"/>
              <w:ind w:left="427" w:right="192" w:hanging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shd w:val="clear" w:color="auto" w:fill="ADB9CA"/>
            <w:vAlign w:val="top"/>
          </w:tcPr>
          <w:p>
            <w:pPr>
              <w:spacing w:before="207" w:line="231" w:lineRule="auto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1846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29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蔽排水主管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86" w:line="230" w:lineRule="auto"/>
              <w:ind w:left="101" w:right="197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室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外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埋地排水主管道回填土确保密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实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，  支座砌筑规范，  禁止平坡、倒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坡，  隐蔽前必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须做闭水试验；</w:t>
            </w:r>
          </w:p>
        </w:tc>
        <w:tc>
          <w:tcPr>
            <w:tcW w:w="2752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3" w:line="1702" w:lineRule="exact"/>
              <w:ind w:firstLine="421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73" w:line="1702" w:lineRule="exact"/>
              <w:ind w:firstLine="60"/>
              <w:textAlignment w:val="center"/>
            </w:pPr>
            <w:r>
              <w:drawing>
                <wp:inline distT="0" distB="0" distL="0" distR="0">
                  <wp:extent cx="1430655" cy="108013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36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5" w:line="237" w:lineRule="auto"/>
              <w:ind w:left="163" w:right="145" w:firstLine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管道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倒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、塌落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6" w:line="176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6" w:line="379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211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434" w:right="138" w:hanging="3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线疏通实体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检试验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86" w:line="198" w:lineRule="auto"/>
              <w:ind w:left="103" w:right="175" w:hanging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3"/>
                <w:sz w:val="20"/>
                <w:szCs w:val="20"/>
              </w:rPr>
              <w:t>地</w:t>
            </w: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辐热施工前未采用穿钢丝绳+三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芯</w:t>
            </w:r>
            <w:r>
              <w:rPr>
                <w:rFonts w:ascii="微软雅黑" w:hAnsi="微软雅黑" w:eastAsia="微软雅黑" w:cs="微软雅黑"/>
                <w:color w:val="FF0000"/>
                <w:spacing w:val="8"/>
                <w:sz w:val="20"/>
                <w:szCs w:val="20"/>
              </w:rPr>
              <w:t>线</w:t>
            </w:r>
            <w:r>
              <w:rPr>
                <w:rFonts w:ascii="微软雅黑" w:hAnsi="微软雅黑" w:eastAsia="微软雅黑" w:cs="微软雅黑"/>
                <w:color w:val="FF0000"/>
                <w:spacing w:val="5"/>
                <w:sz w:val="20"/>
                <w:szCs w:val="20"/>
              </w:rPr>
              <w:t>头+  塑料线绳疏通的方式检验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2"/>
                <w:sz w:val="20"/>
                <w:szCs w:val="20"/>
              </w:rPr>
              <w:t>预埋</w:t>
            </w:r>
            <w:r>
              <w:rPr>
                <w:rFonts w:ascii="微软雅黑" w:hAnsi="微软雅黑" w:eastAsia="微软雅黑" w:cs="微软雅黑"/>
                <w:color w:val="FF0000"/>
                <w:spacing w:val="1"/>
                <w:sz w:val="20"/>
                <w:szCs w:val="20"/>
              </w:rPr>
              <w:t>管线的疏通情况，  或未穿正式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电</w:t>
            </w:r>
            <w:r>
              <w:rPr>
                <w:rFonts w:ascii="微软雅黑" w:hAnsi="微软雅黑" w:eastAsia="微软雅黑" w:cs="微软雅黑"/>
                <w:color w:val="FF0000"/>
                <w:spacing w:val="5"/>
                <w:sz w:val="20"/>
                <w:szCs w:val="20"/>
              </w:rPr>
              <w:t>线电缆；</w:t>
            </w:r>
          </w:p>
        </w:tc>
        <w:tc>
          <w:tcPr>
            <w:tcW w:w="2752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5" w:line="1702" w:lineRule="exact"/>
              <w:ind w:firstLine="443"/>
              <w:textAlignment w:val="center"/>
            </w:pPr>
            <w:r>
              <w:drawing>
                <wp:inline distT="0" distB="0" distL="0" distR="0">
                  <wp:extent cx="1398905" cy="1080135"/>
                  <wp:effectExtent l="0" t="0" r="0" b="0"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2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5" w:line="1702" w:lineRule="exact"/>
              <w:ind w:firstLine="19"/>
              <w:textAlignment w:val="center"/>
            </w:pPr>
            <w:r>
              <w:drawing>
                <wp:inline distT="0" distB="0" distL="0" distR="0">
                  <wp:extent cx="1440180" cy="1080135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3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堵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5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1922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333" w:right="138" w:hanging="2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蔽管道全程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带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压施工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line="212" w:lineRule="auto"/>
              <w:ind w:left="97" w:right="197" w:firstLine="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隐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蔽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管道严格执行全程带压施工；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在保护层施工前，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建议管道井内各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支管与地埋管同步施工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，  一次连接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碰口到位，  安装压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力表进行一站式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打压，  压力表无压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降再进行拆除，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并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收集影像资料；</w:t>
            </w:r>
          </w:p>
        </w:tc>
        <w:tc>
          <w:tcPr>
            <w:tcW w:w="2752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01" w:line="1702" w:lineRule="exact"/>
              <w:ind w:firstLine="414"/>
              <w:textAlignment w:val="center"/>
            </w:pPr>
            <w:r>
              <w:drawing>
                <wp:inline distT="0" distB="0" distL="0" distR="0">
                  <wp:extent cx="1432560" cy="1080135"/>
                  <wp:effectExtent l="0" t="0" r="0" b="0"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01" w:line="1702" w:lineRule="exact"/>
              <w:ind w:firstLine="48"/>
              <w:textAlignment w:val="center"/>
            </w:pPr>
            <w:r>
              <w:drawing>
                <wp:inline distT="0" distB="0" distL="0" distR="0">
                  <wp:extent cx="1373505" cy="1020445"/>
                  <wp:effectExtent l="0" t="0" r="13335" b="635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6" w:line="237" w:lineRule="auto"/>
              <w:ind w:left="381" w:right="145" w:hanging="2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堵 、防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渗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漏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20" w:type="dxa"/>
          <w:trHeight w:val="1993" w:hRule="atLeast"/>
        </w:trPr>
        <w:tc>
          <w:tcPr>
            <w:tcW w:w="46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225" w:right="138" w:hanging="1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外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墙洞口淋水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倒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坡检试验</w:t>
            </w: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6" w:line="235" w:lineRule="auto"/>
              <w:ind w:left="104" w:right="197" w:hanging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拆模后，  采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用洒水装置对洞口逐一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淋水倒坡试验，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并做好相关记录；</w:t>
            </w:r>
          </w:p>
        </w:tc>
        <w:tc>
          <w:tcPr>
            <w:tcW w:w="2653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35" w:line="1702" w:lineRule="exact"/>
              <w:ind w:firstLine="323"/>
              <w:textAlignment w:val="center"/>
            </w:pPr>
            <w:r>
              <w:drawing>
                <wp:inline distT="0" distB="0" distL="0" distR="0">
                  <wp:extent cx="1439545" cy="1080135"/>
                  <wp:effectExtent l="0" t="0" r="0" b="0"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79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gridSpan w:val="7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line="115" w:lineRule="exact"/>
            </w:pPr>
          </w:p>
          <w:tbl>
            <w:tblPr>
              <w:tblStyle w:val="4"/>
              <w:tblW w:w="2421" w:type="dxa"/>
              <w:tblInd w:w="70" w:type="dxa"/>
              <w:tblBorders>
                <w:top w:val="single" w:color="D9D9D9" w:sz="8" w:space="0"/>
                <w:left w:val="single" w:color="D9D9D9" w:sz="8" w:space="0"/>
                <w:bottom w:val="single" w:color="D9D9D9" w:sz="8" w:space="0"/>
                <w:right w:val="single" w:color="D9D9D9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21"/>
            </w:tblGrid>
            <w:tr>
              <w:tblPrEx>
                <w:tblBorders>
                  <w:top w:val="single" w:color="D9D9D9" w:sz="8" w:space="0"/>
                  <w:left w:val="single" w:color="D9D9D9" w:sz="8" w:space="0"/>
                  <w:bottom w:val="single" w:color="D9D9D9" w:sz="8" w:space="0"/>
                  <w:right w:val="single" w:color="D9D9D9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1" w:hRule="atLeast"/>
              </w:trPr>
              <w:tc>
                <w:tcPr>
                  <w:tcW w:w="2421" w:type="dxa"/>
                  <w:vAlign w:val="top"/>
                </w:tcPr>
                <w:p>
                  <w:pPr>
                    <w:spacing w:line="1691" w:lineRule="exact"/>
                    <w:textAlignment w:val="center"/>
                  </w:pPr>
                  <w:r>
                    <w:drawing>
                      <wp:inline distT="0" distB="0" distL="0" distR="0">
                        <wp:extent cx="1581785" cy="1025525"/>
                        <wp:effectExtent l="0" t="0" r="3175" b="10795"/>
                        <wp:docPr id="66" name="IM 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IM 66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785" cy="1025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line="145" w:lineRule="exact"/>
              <w:rPr>
                <w:rFonts w:ascii="Arial"/>
                <w:sz w:val="12"/>
              </w:rPr>
            </w:pPr>
          </w:p>
        </w:tc>
        <w:tc>
          <w:tcPr>
            <w:tcW w:w="11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防渗漏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6" w:line="174" w:lineRule="auto"/>
              <w:ind w:left="435" w:right="194" w:hanging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责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6" w:line="380" w:lineRule="exact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position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6"/>
                <w:sz w:val="20"/>
                <w:szCs w:val="20"/>
              </w:rPr>
              <w:t>是 □否</w:t>
            </w:r>
          </w:p>
        </w:tc>
      </w:tr>
    </w:tbl>
    <w:p>
      <w:pPr>
        <w:rPr>
          <w:rFonts w:ascii="Arial"/>
          <w:sz w:val="21"/>
        </w:rPr>
      </w:pPr>
    </w:p>
    <w:sectPr>
      <w:pgSz w:w="16838" w:h="11905" w:orient="landscape"/>
      <w:pgMar w:top="986" w:right="1083" w:bottom="986" w:left="1083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5YjVmNzA1ZWMwYzlhNzYwZTRiODUxNzdlYTFkOTAifQ=="/>
  </w:docVars>
  <w:rsids>
    <w:rsidRoot w:val="00000000"/>
    <w:rsid w:val="16967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2" Type="http://schemas.openxmlformats.org/officeDocument/2006/relationships/fontTable" Target="fontTable.xml"/><Relationship Id="rId71" Type="http://schemas.openxmlformats.org/officeDocument/2006/relationships/image" Target="media/image66.png"/><Relationship Id="rId70" Type="http://schemas.openxmlformats.org/officeDocument/2006/relationships/image" Target="media/image65.jpeg"/><Relationship Id="rId7" Type="http://schemas.openxmlformats.org/officeDocument/2006/relationships/image" Target="media/image2.jpeg"/><Relationship Id="rId69" Type="http://schemas.openxmlformats.org/officeDocument/2006/relationships/image" Target="media/image64.png"/><Relationship Id="rId68" Type="http://schemas.openxmlformats.org/officeDocument/2006/relationships/image" Target="media/image63.jpeg"/><Relationship Id="rId67" Type="http://schemas.openxmlformats.org/officeDocument/2006/relationships/image" Target="media/image62.png"/><Relationship Id="rId66" Type="http://schemas.openxmlformats.org/officeDocument/2006/relationships/image" Target="media/image61.jpe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jpeg"/><Relationship Id="rId61" Type="http://schemas.openxmlformats.org/officeDocument/2006/relationships/image" Target="media/image56.jpeg"/><Relationship Id="rId60" Type="http://schemas.openxmlformats.org/officeDocument/2006/relationships/image" Target="media/image55.jpeg"/><Relationship Id="rId6" Type="http://schemas.openxmlformats.org/officeDocument/2006/relationships/image" Target="media/image1.png"/><Relationship Id="rId59" Type="http://schemas.openxmlformats.org/officeDocument/2006/relationships/image" Target="media/image54.jpeg"/><Relationship Id="rId58" Type="http://schemas.openxmlformats.org/officeDocument/2006/relationships/image" Target="media/image53.jpeg"/><Relationship Id="rId57" Type="http://schemas.openxmlformats.org/officeDocument/2006/relationships/image" Target="media/image52.jpeg"/><Relationship Id="rId56" Type="http://schemas.openxmlformats.org/officeDocument/2006/relationships/image" Target="media/image51.jpeg"/><Relationship Id="rId55" Type="http://schemas.openxmlformats.org/officeDocument/2006/relationships/image" Target="media/image50.png"/><Relationship Id="rId54" Type="http://schemas.openxmlformats.org/officeDocument/2006/relationships/image" Target="media/image49.jpeg"/><Relationship Id="rId53" Type="http://schemas.openxmlformats.org/officeDocument/2006/relationships/image" Target="media/image48.png"/><Relationship Id="rId52" Type="http://schemas.openxmlformats.org/officeDocument/2006/relationships/image" Target="media/image47.jpeg"/><Relationship Id="rId51" Type="http://schemas.openxmlformats.org/officeDocument/2006/relationships/image" Target="media/image46.jpe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jpe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pn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pn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2759</Words>
  <Characters>2887</Characters>
  <TotalTime>5</TotalTime>
  <ScaleCrop>false</ScaleCrop>
  <LinksUpToDate>false</LinksUpToDate>
  <CharactersWithSpaces>3437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2022-03-08T20:11:00Z</dcterms:created>
  <dcterms:modified xsi:type="dcterms:W3CDTF">2023-05-04T12:00:12Z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2023-05-04T15:55:38Z</vt:filetime>
  </property>
  <property fmtid="{D5CDD505-2E9C-101B-9397-08002B2CF9AE}" pid="4" name="KSOProductBuildVer">
    <vt:lpwstr>2052-11.1.0.14036</vt:lpwstr>
  </property>
  <property fmtid="{D5CDD505-2E9C-101B-9397-08002B2CF9AE}" pid="5" name="ICV">
    <vt:lpwstr>6B7C8D1702174714AABD3FA6E67E2C2B_13</vt:lpwstr>
  </property>
</Properties>
</file>